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976" w:rsidRDefault="001F6976" w:rsidP="00D0471C">
      <w:pPr>
        <w:spacing w:line="240" w:lineRule="auto"/>
        <w:ind w:right="1134"/>
        <w:outlineLvl w:val="0"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0" w:name="_GoBack"/>
      <w:bookmarkEnd w:id="0"/>
    </w:p>
    <w:p w:rsidR="001F6976" w:rsidRDefault="001F6976" w:rsidP="00AC2D38">
      <w:pPr>
        <w:spacing w:line="240" w:lineRule="auto"/>
        <w:ind w:right="1134"/>
        <w:jc w:val="center"/>
        <w:outlineLvl w:val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35F26" w:rsidRPr="00BC7B32" w:rsidRDefault="00F35F26" w:rsidP="00F35F26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BC7B32">
        <w:rPr>
          <w:b/>
          <w:bCs/>
          <w:color w:val="000000"/>
        </w:rPr>
        <w:t>Планируемые результаты изучения учебного материала</w:t>
      </w:r>
    </w:p>
    <w:p w:rsidR="00F35F26" w:rsidRPr="00BC7B32" w:rsidRDefault="00F35F26" w:rsidP="00F35F2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C7B32">
        <w:rPr>
          <w:b/>
          <w:bCs/>
          <w:i/>
          <w:iCs/>
          <w:color w:val="000000"/>
        </w:rPr>
        <w:t>Личностные</w:t>
      </w:r>
      <w:r w:rsidRPr="00BC7B32">
        <w:rPr>
          <w:b/>
          <w:bCs/>
          <w:color w:val="000000"/>
        </w:rPr>
        <w:t> </w:t>
      </w:r>
      <w:r w:rsidRPr="00BC7B32">
        <w:rPr>
          <w:color w:val="000000"/>
        </w:rPr>
        <w:t>результаты отражаются в индивидуальных качественных свойствах учащихся, которые они должны преобразовать в процессе освоения учебного предмета по программе «Изобразительное искусство»:</w:t>
      </w:r>
    </w:p>
    <w:p w:rsidR="00F35F26" w:rsidRPr="00BC7B32" w:rsidRDefault="00F35F26" w:rsidP="00F35F2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C7B32">
        <w:rPr>
          <w:color w:val="000000"/>
        </w:rPr>
        <w:t>– чувство гордости за культуру и искусство Родины, своего города;</w:t>
      </w:r>
    </w:p>
    <w:p w:rsidR="00F35F26" w:rsidRPr="00BC7B32" w:rsidRDefault="00F35F26" w:rsidP="00F35F2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C7B32">
        <w:rPr>
          <w:color w:val="000000"/>
        </w:rPr>
        <w:t>– уважительное отношение к культуре и искусству других народов нашей страны и мира в целом;</w:t>
      </w:r>
    </w:p>
    <w:p w:rsidR="00F35F26" w:rsidRPr="00BC7B32" w:rsidRDefault="00F35F26" w:rsidP="00F35F2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C7B32">
        <w:rPr>
          <w:color w:val="000000"/>
        </w:rPr>
        <w:t>– понимание особой роли культуры и искусства в жизни общества и каждого отдельного человека;</w:t>
      </w:r>
    </w:p>
    <w:p w:rsidR="00F35F26" w:rsidRPr="00BC7B32" w:rsidRDefault="00F35F26" w:rsidP="00F35F2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C7B32">
        <w:rPr>
          <w:color w:val="000000"/>
        </w:rPr>
        <w:t xml:space="preserve">– </w:t>
      </w:r>
      <w:proofErr w:type="spellStart"/>
      <w:r w:rsidRPr="00BC7B32">
        <w:rPr>
          <w:color w:val="000000"/>
        </w:rPr>
        <w:t>сформированность</w:t>
      </w:r>
      <w:proofErr w:type="spellEnd"/>
      <w:r w:rsidRPr="00BC7B32">
        <w:rPr>
          <w:color w:val="000000"/>
        </w:rPr>
        <w:t xml:space="preserve"> эстетических чувств, художественно-творческого мышления, наблюдательности и фантазии;</w:t>
      </w:r>
    </w:p>
    <w:p w:rsidR="00F35F26" w:rsidRPr="00BC7B32" w:rsidRDefault="00F35F26" w:rsidP="00F35F2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C7B32">
        <w:rPr>
          <w:color w:val="000000"/>
        </w:rPr>
        <w:t xml:space="preserve">– </w:t>
      </w:r>
      <w:proofErr w:type="spellStart"/>
      <w:r w:rsidRPr="00BC7B32">
        <w:rPr>
          <w:color w:val="000000"/>
        </w:rPr>
        <w:t>сформированность</w:t>
      </w:r>
      <w:proofErr w:type="spellEnd"/>
      <w:r w:rsidRPr="00BC7B32">
        <w:rPr>
          <w:color w:val="000000"/>
        </w:rPr>
        <w:t xml:space="preserve"> эстетических потребностей (потребностей в общении с искусством, природой, потребностей в творческом отношении к окружающему миру, потребностей в самостоятельной практической творческой деятельности), ценностей и чувств;</w:t>
      </w:r>
    </w:p>
    <w:p w:rsidR="00F35F26" w:rsidRPr="00BC7B32" w:rsidRDefault="00F35F26" w:rsidP="00F35F2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C7B32">
        <w:rPr>
          <w:color w:val="000000"/>
        </w:rPr>
        <w:t>–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F35F26" w:rsidRPr="00BC7B32" w:rsidRDefault="00F35F26" w:rsidP="00F35F2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C7B32">
        <w:rPr>
          <w:color w:val="000000"/>
        </w:rPr>
        <w:t>– овладение навыками коллективной деятельности в процессе совместной творческой работы в команде одноклассников под руководством учителя;</w:t>
      </w:r>
    </w:p>
    <w:p w:rsidR="00F35F26" w:rsidRPr="00BC7B32" w:rsidRDefault="00F35F26" w:rsidP="00F35F2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C7B32">
        <w:rPr>
          <w:color w:val="000000"/>
        </w:rPr>
        <w:t>– умение сотрудничать с товарищами в процессе совместной деятельности, соотносить свою часть работы с общим замыслом;</w:t>
      </w:r>
    </w:p>
    <w:p w:rsidR="00F35F26" w:rsidRPr="00BC7B32" w:rsidRDefault="00F35F26" w:rsidP="00F35F2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C7B32">
        <w:rPr>
          <w:color w:val="000000"/>
        </w:rPr>
        <w:t>– умение обсуждать и анализировать собственную художественную деятельность и работу одноклассников с позиций творческих задач данной темы, с точки зрения содержания и средств его выражения.</w:t>
      </w:r>
    </w:p>
    <w:p w:rsidR="00F35F26" w:rsidRPr="00BC7B32" w:rsidRDefault="00F35F26" w:rsidP="00F35F2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proofErr w:type="spellStart"/>
      <w:r w:rsidRPr="00BC7B32">
        <w:rPr>
          <w:b/>
          <w:bCs/>
          <w:i/>
          <w:iCs/>
          <w:color w:val="000000"/>
        </w:rPr>
        <w:t>Метапредметные</w:t>
      </w:r>
      <w:proofErr w:type="spellEnd"/>
      <w:r w:rsidRPr="00BC7B32">
        <w:rPr>
          <w:i/>
          <w:iCs/>
          <w:color w:val="000000"/>
        </w:rPr>
        <w:t> </w:t>
      </w:r>
      <w:r w:rsidRPr="00BC7B32">
        <w:rPr>
          <w:color w:val="000000"/>
        </w:rPr>
        <w:t xml:space="preserve">результаты характеризуют уровень </w:t>
      </w:r>
      <w:proofErr w:type="spellStart"/>
      <w:r w:rsidRPr="00BC7B32">
        <w:rPr>
          <w:color w:val="000000"/>
        </w:rPr>
        <w:t>сформулированности</w:t>
      </w:r>
      <w:proofErr w:type="spellEnd"/>
      <w:r w:rsidRPr="00BC7B32">
        <w:rPr>
          <w:color w:val="000000"/>
        </w:rPr>
        <w:t xml:space="preserve"> универсальных способностей учащихся, проявляющихся в познавательной и практической творческой деятельности:</w:t>
      </w:r>
    </w:p>
    <w:p w:rsidR="00F35F26" w:rsidRPr="00BC7B32" w:rsidRDefault="00F35F26" w:rsidP="00F35F2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C7B32">
        <w:rPr>
          <w:color w:val="000000"/>
        </w:rPr>
        <w:t>– освоение способов решения проблем творческого и поискового характера;</w:t>
      </w:r>
    </w:p>
    <w:p w:rsidR="00F35F26" w:rsidRPr="00BC7B32" w:rsidRDefault="00F35F26" w:rsidP="00F35F2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C7B32">
        <w:rPr>
          <w:color w:val="000000"/>
        </w:rPr>
        <w:t>– овладение умением творческого видения с позиций художника, то есть умением сравнивать, анализировать, выделять главное, обобщать;</w:t>
      </w:r>
    </w:p>
    <w:p w:rsidR="00F35F26" w:rsidRPr="00BC7B32" w:rsidRDefault="00F35F26" w:rsidP="00F35F2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C7B32">
        <w:rPr>
          <w:color w:val="000000"/>
        </w:rPr>
        <w:t>–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F35F26" w:rsidRPr="00BC7B32" w:rsidRDefault="00F35F26" w:rsidP="00F35F2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C7B32">
        <w:rPr>
          <w:color w:val="000000"/>
        </w:rPr>
        <w:lastRenderedPageBreak/>
        <w:t>– освоение начальных форм познавательной и личностной рефлексии;</w:t>
      </w:r>
    </w:p>
    <w:p w:rsidR="00F35F26" w:rsidRPr="00BC7B32" w:rsidRDefault="00F35F26" w:rsidP="00F35F2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C7B32">
        <w:rPr>
          <w:color w:val="000000"/>
        </w:rPr>
        <w:t>– овладение логическими действиями сравнения, анализа, синтеза, обобщения, классификации по родовидовым признакам;</w:t>
      </w:r>
    </w:p>
    <w:p w:rsidR="00F35F26" w:rsidRPr="00BC7B32" w:rsidRDefault="00F35F26" w:rsidP="00F35F2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C7B32">
        <w:rPr>
          <w:color w:val="000000"/>
        </w:rPr>
        <w:t>– овладение умением вести диалог, распределять функции и роли в процессе выполнения коллективной творческой работы;</w:t>
      </w:r>
    </w:p>
    <w:p w:rsidR="00F35F26" w:rsidRPr="00BC7B32" w:rsidRDefault="00F35F26" w:rsidP="00F35F2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C7B32">
        <w:rPr>
          <w:color w:val="000000"/>
        </w:rPr>
        <w:t>– 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проектов, отдельных упражнений по живописи, графике, моделированию и т. д.;</w:t>
      </w:r>
    </w:p>
    <w:p w:rsidR="00F35F26" w:rsidRPr="00BC7B32" w:rsidRDefault="00F35F26" w:rsidP="00F35F2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C7B32">
        <w:rPr>
          <w:color w:val="000000"/>
        </w:rPr>
        <w:t>– 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F35F26" w:rsidRPr="00BC7B32" w:rsidRDefault="00F35F26" w:rsidP="00F35F2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C7B32">
        <w:rPr>
          <w:color w:val="000000"/>
        </w:rPr>
        <w:t>– умение рационально строить самостоятельную творческую деятельность, умение организовать место занятий;</w:t>
      </w:r>
    </w:p>
    <w:p w:rsidR="00F35F26" w:rsidRPr="00BC7B32" w:rsidRDefault="00F35F26" w:rsidP="00F35F2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C7B32">
        <w:rPr>
          <w:color w:val="000000"/>
        </w:rPr>
        <w:t>– осознанное стремление к освоению новых знаний и умений, к достижению более высоких и оригинальных творческих результатов.</w:t>
      </w:r>
    </w:p>
    <w:p w:rsidR="00F35F26" w:rsidRPr="00BC7B32" w:rsidRDefault="00F35F26" w:rsidP="00F35F2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C7B32">
        <w:rPr>
          <w:b/>
          <w:bCs/>
          <w:i/>
          <w:iCs/>
          <w:color w:val="000000"/>
        </w:rPr>
        <w:t>Предметные</w:t>
      </w:r>
      <w:r w:rsidRPr="00BC7B32">
        <w:rPr>
          <w:color w:val="000000"/>
        </w:rPr>
        <w:t> результаты характеризуют опыт учащихся в художественно-творческой деятельности, который приобретается и закрепляется в процессе освоения учебного предмета:</w:t>
      </w:r>
    </w:p>
    <w:p w:rsidR="00F35F26" w:rsidRPr="00BC7B32" w:rsidRDefault="00F35F26" w:rsidP="00F35F2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C7B32">
        <w:rPr>
          <w:color w:val="000000"/>
        </w:rPr>
        <w:t xml:space="preserve">– </w:t>
      </w:r>
      <w:proofErr w:type="spellStart"/>
      <w:r w:rsidRPr="00BC7B32">
        <w:rPr>
          <w:color w:val="000000"/>
        </w:rPr>
        <w:t>сформированность</w:t>
      </w:r>
      <w:proofErr w:type="spellEnd"/>
      <w:r w:rsidRPr="00BC7B32">
        <w:rPr>
          <w:color w:val="000000"/>
        </w:rPr>
        <w:t xml:space="preserve"> первоначальных представлений о роли изобразительного искусства в жизни человека, его роли в духовно-нравственном развитии человека;</w:t>
      </w:r>
    </w:p>
    <w:p w:rsidR="00F35F26" w:rsidRPr="00BC7B32" w:rsidRDefault="00F35F26" w:rsidP="00F35F2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C7B32">
        <w:rPr>
          <w:color w:val="000000"/>
        </w:rPr>
        <w:t xml:space="preserve">– </w:t>
      </w:r>
      <w:proofErr w:type="spellStart"/>
      <w:r w:rsidRPr="00BC7B32">
        <w:rPr>
          <w:color w:val="000000"/>
        </w:rPr>
        <w:t>сформированность</w:t>
      </w:r>
      <w:proofErr w:type="spellEnd"/>
      <w:r w:rsidRPr="00BC7B32">
        <w:rPr>
          <w:color w:val="000000"/>
        </w:rPr>
        <w:t xml:space="preserve"> основ художественной культуры, в том числе на материале художественной культуры родного края, эстетического отношения к миру; понимание красоты как ценности, потребности в художественном творчестве и в общении с искусством;</w:t>
      </w:r>
    </w:p>
    <w:p w:rsidR="00F35F26" w:rsidRPr="00BC7B32" w:rsidRDefault="00F35F26" w:rsidP="00F35F2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C7B32">
        <w:rPr>
          <w:color w:val="000000"/>
        </w:rPr>
        <w:t>– овладение практическими умениями и навыками в восприятии, анализе и оценке произведений искусства;</w:t>
      </w:r>
    </w:p>
    <w:p w:rsidR="00F35F26" w:rsidRPr="00BC7B32" w:rsidRDefault="00F35F26" w:rsidP="00F35F2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C7B32">
        <w:rPr>
          <w:color w:val="000000"/>
        </w:rPr>
        <w:t>– овладение элементарными практическими умениями и навыками в различных видах художественной деятельности (рисунке, живописи, скульптуре, художественном конструировании), а также в специфических формах художественной деятельности, базирующихся на ИКТ (цифровая фотография, видеозапись, элементы мультипликации и пр.);</w:t>
      </w:r>
    </w:p>
    <w:p w:rsidR="00F35F26" w:rsidRPr="00BC7B32" w:rsidRDefault="00F35F26" w:rsidP="00F35F2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proofErr w:type="gramStart"/>
      <w:r w:rsidRPr="00BC7B32">
        <w:rPr>
          <w:color w:val="000000"/>
        </w:rPr>
        <w:t>– 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</w:r>
      <w:proofErr w:type="gramEnd"/>
    </w:p>
    <w:p w:rsidR="00F35F26" w:rsidRPr="00BC7B32" w:rsidRDefault="00F35F26" w:rsidP="00F35F2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C7B32">
        <w:rPr>
          <w:color w:val="000000"/>
        </w:rPr>
        <w:t>– знание основных видов и жанров пространственно-визуальных искусств;</w:t>
      </w:r>
    </w:p>
    <w:p w:rsidR="00F35F26" w:rsidRPr="00BC7B32" w:rsidRDefault="00F35F26" w:rsidP="00F35F2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C7B32">
        <w:rPr>
          <w:color w:val="000000"/>
        </w:rPr>
        <w:t>– понимание образной природы искусства;</w:t>
      </w:r>
    </w:p>
    <w:p w:rsidR="00F35F26" w:rsidRPr="00BC7B32" w:rsidRDefault="00F35F26" w:rsidP="00F35F2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C7B32">
        <w:rPr>
          <w:color w:val="000000"/>
        </w:rPr>
        <w:t>– эстетическая оценка явлений природы, событий окружающего мира;</w:t>
      </w:r>
    </w:p>
    <w:p w:rsidR="00F35F26" w:rsidRPr="00BC7B32" w:rsidRDefault="00F35F26" w:rsidP="00F35F2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C7B32">
        <w:rPr>
          <w:color w:val="000000"/>
        </w:rPr>
        <w:t>– применение художественных умений, знаний и представлений в процессе выполнения художественно-творческих работ;</w:t>
      </w:r>
    </w:p>
    <w:p w:rsidR="00F35F26" w:rsidRPr="00BC7B32" w:rsidRDefault="00F35F26" w:rsidP="00F35F2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C7B32">
        <w:rPr>
          <w:color w:val="000000"/>
        </w:rPr>
        <w:t>– 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F35F26" w:rsidRPr="00BC7B32" w:rsidRDefault="00F35F26" w:rsidP="00F35F2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C7B32">
        <w:rPr>
          <w:color w:val="000000"/>
        </w:rPr>
        <w:t>– умение обсуждать и анализировать произведения искусства, выражая суждения о содержании, сюжетах и выразительных средствах;</w:t>
      </w:r>
    </w:p>
    <w:p w:rsidR="00F35F26" w:rsidRPr="00BC7B32" w:rsidRDefault="00F35F26" w:rsidP="00F35F2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C7B32">
        <w:rPr>
          <w:color w:val="000000"/>
        </w:rPr>
        <w:t>– усвоение названий ведущих художественных музеев России и художественных музеев своего региона;</w:t>
      </w:r>
    </w:p>
    <w:p w:rsidR="00F35F26" w:rsidRPr="00BC7B32" w:rsidRDefault="00F35F26" w:rsidP="00F35F2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C7B32">
        <w:rPr>
          <w:color w:val="000000"/>
        </w:rPr>
        <w:t>– умение видеть проявления визуально-пространственных искусств в окружающей жизни: в доме, на улице, в театре, на празднике;</w:t>
      </w:r>
    </w:p>
    <w:p w:rsidR="00F35F26" w:rsidRPr="00BC7B32" w:rsidRDefault="00F35F26" w:rsidP="00F35F2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C7B32">
        <w:rPr>
          <w:color w:val="000000"/>
        </w:rPr>
        <w:t>– способность использовать в художественно-творческой деятельности различные художественные материалы и художественные техники;</w:t>
      </w:r>
    </w:p>
    <w:p w:rsidR="00F35F26" w:rsidRPr="00BC7B32" w:rsidRDefault="00F35F26" w:rsidP="00F35F2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C7B32">
        <w:rPr>
          <w:color w:val="000000"/>
        </w:rPr>
        <w:t>– способность передавать в художественно-творческой деятельности характер, эмоциональные состояния и свое отношение к природе, человеку, обществу;</w:t>
      </w:r>
    </w:p>
    <w:p w:rsidR="00F35F26" w:rsidRPr="00BC7B32" w:rsidRDefault="00F35F26" w:rsidP="00F35F2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C7B32">
        <w:rPr>
          <w:color w:val="000000"/>
        </w:rPr>
        <w:t>– умение компоновать на плоскости листа и в объеме задуманный художественный образ;</w:t>
      </w:r>
    </w:p>
    <w:p w:rsidR="00F35F26" w:rsidRPr="00BC7B32" w:rsidRDefault="00F35F26" w:rsidP="00F35F2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C7B32">
        <w:rPr>
          <w:color w:val="000000"/>
        </w:rPr>
        <w:t xml:space="preserve">– освоение умений применять в художественно-творческой деятельности основы </w:t>
      </w:r>
      <w:proofErr w:type="spellStart"/>
      <w:r w:rsidRPr="00BC7B32">
        <w:rPr>
          <w:color w:val="000000"/>
        </w:rPr>
        <w:t>цветоведения</w:t>
      </w:r>
      <w:proofErr w:type="spellEnd"/>
      <w:r w:rsidRPr="00BC7B32">
        <w:rPr>
          <w:color w:val="000000"/>
        </w:rPr>
        <w:t>, основы графической грамоты;</w:t>
      </w:r>
    </w:p>
    <w:p w:rsidR="00F35F26" w:rsidRPr="00BC7B32" w:rsidRDefault="00F35F26" w:rsidP="00F35F2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C7B32">
        <w:rPr>
          <w:color w:val="000000"/>
        </w:rPr>
        <w:t>– овладение навыками моделирования из бумаги, лепки из пластилина, навыками изображения средствами аппликации и коллажа;</w:t>
      </w:r>
    </w:p>
    <w:p w:rsidR="00F35F26" w:rsidRPr="00BC7B32" w:rsidRDefault="00F35F26" w:rsidP="00F35F2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C7B32">
        <w:rPr>
          <w:color w:val="000000"/>
        </w:rPr>
        <w:t>– умение характеризовать и эстетически оценивать разнообразие и красоту природы различных регионов нашей страны;</w:t>
      </w:r>
    </w:p>
    <w:p w:rsidR="00F35F26" w:rsidRPr="00BC7B32" w:rsidRDefault="00F35F26" w:rsidP="00F35F2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C7B32">
        <w:rPr>
          <w:color w:val="000000"/>
        </w:rPr>
        <w:t>– умение рассуждать 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</w:t>
      </w:r>
    </w:p>
    <w:p w:rsidR="00F35F26" w:rsidRPr="00BC7B32" w:rsidRDefault="00F35F26" w:rsidP="00F35F2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C7B32">
        <w:rPr>
          <w:color w:val="000000"/>
        </w:rPr>
        <w:t>– изображение в творческих работах 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F35F26" w:rsidRPr="00BC7B32" w:rsidRDefault="00F35F26" w:rsidP="00F35F2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C7B32">
        <w:rPr>
          <w:color w:val="000000"/>
        </w:rPr>
        <w:t>– способность эстетически, эмоционально воспринимать красоту городов, сохранивших исторический облик, – свидетелей нашей истории;</w:t>
      </w:r>
    </w:p>
    <w:p w:rsidR="00F35F26" w:rsidRPr="00BC7B32" w:rsidRDefault="00F35F26" w:rsidP="00F35F2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C7B32">
        <w:rPr>
          <w:color w:val="000000"/>
        </w:rPr>
        <w:t>– умение приводить примеры произведений искусства, выражающих красоту мудрости и богатой духовной жизни, красоту внутреннего мира человека.</w:t>
      </w:r>
    </w:p>
    <w:p w:rsidR="00F35F26" w:rsidRDefault="00F35F26" w:rsidP="00F35F26">
      <w:pPr>
        <w:tabs>
          <w:tab w:val="left" w:pos="3675"/>
        </w:tabs>
        <w:rPr>
          <w:rFonts w:ascii="Times New Roman" w:hAnsi="Times New Roman" w:cs="Times New Roman"/>
          <w:sz w:val="24"/>
          <w:szCs w:val="24"/>
        </w:rPr>
      </w:pPr>
    </w:p>
    <w:p w:rsidR="00F35F26" w:rsidRDefault="00F35F26" w:rsidP="00F35F26">
      <w:pPr>
        <w:tabs>
          <w:tab w:val="left" w:pos="3675"/>
        </w:tabs>
        <w:rPr>
          <w:rFonts w:ascii="Times New Roman" w:hAnsi="Times New Roman" w:cs="Times New Roman"/>
          <w:sz w:val="24"/>
          <w:szCs w:val="24"/>
        </w:rPr>
      </w:pPr>
    </w:p>
    <w:p w:rsidR="00F35F26" w:rsidRDefault="00F35F26" w:rsidP="00F35F26">
      <w:pPr>
        <w:tabs>
          <w:tab w:val="left" w:pos="3675"/>
        </w:tabs>
        <w:rPr>
          <w:rFonts w:ascii="Times New Roman" w:hAnsi="Times New Roman" w:cs="Times New Roman"/>
          <w:sz w:val="24"/>
          <w:szCs w:val="24"/>
        </w:rPr>
      </w:pPr>
    </w:p>
    <w:p w:rsidR="001F6976" w:rsidRPr="00D0471C" w:rsidRDefault="00F35F26" w:rsidP="003E739F">
      <w:pPr>
        <w:tabs>
          <w:tab w:val="left" w:pos="367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3E739F"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p w:rsidR="001F6976" w:rsidRPr="00F35F26" w:rsidRDefault="001F6976" w:rsidP="00AC2D38">
      <w:pPr>
        <w:spacing w:line="240" w:lineRule="auto"/>
        <w:ind w:right="11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1F6976" w:rsidRPr="00F35F26" w:rsidRDefault="001F6976" w:rsidP="00AC2D38">
      <w:pPr>
        <w:spacing w:line="240" w:lineRule="auto"/>
        <w:ind w:right="11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46180" w:rsidRPr="00BC7B32" w:rsidRDefault="00946180" w:rsidP="00946180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BC7B32">
        <w:rPr>
          <w:b/>
          <w:bCs/>
          <w:color w:val="000000"/>
        </w:rPr>
        <w:t>Содержание учебного предмета</w:t>
      </w:r>
    </w:p>
    <w:p w:rsidR="00946180" w:rsidRPr="00BC7B32" w:rsidRDefault="00946180" w:rsidP="0094618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C7B32">
        <w:rPr>
          <w:color w:val="000000"/>
        </w:rPr>
        <w:t xml:space="preserve">В процессе художественного воспитания и обучения ребенка в 4 классе происходит формирование представления о многообразии художественных культур народов Земли и о единстве представлений народов о духовной красоте человека. Ребенок узнает, что многообразие культур не случайно – оно всегда выражает глубинные отношения каждого народа с жизнью природы, в среде которой складывается его история. Эти отношения не неподвижны – они живут и развиваются во времени, связаны с влиянием одной культуры на другую. В этом лежат основы своеобразия национальных культур и их взаимосвязь. Разнообразие этих культур – богатство культуры человечества. Цельность каждой культуры также важнейший элемент содержания, который необходимо ощутить детям. Художественные представления предстают как зримые сказки о культурах. Детям присуще стремление, чуткость к образному пониманию мира, соотносимому с сознанием, выраженным в народных искусствах. Здесь должна </w:t>
      </w:r>
      <w:proofErr w:type="gramStart"/>
      <w:r w:rsidRPr="00BC7B32">
        <w:rPr>
          <w:color w:val="000000"/>
        </w:rPr>
        <w:t>господствовать</w:t>
      </w:r>
      <w:proofErr w:type="gramEnd"/>
      <w:r w:rsidRPr="00BC7B32">
        <w:rPr>
          <w:color w:val="000000"/>
        </w:rPr>
        <w:t xml:space="preserve"> правда художественного образа.</w:t>
      </w:r>
    </w:p>
    <w:p w:rsidR="00946180" w:rsidRPr="00BC7B32" w:rsidRDefault="00946180" w:rsidP="0094618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C7B32">
        <w:rPr>
          <w:color w:val="000000"/>
        </w:rPr>
        <w:t>Тема 4 класса – «Каждый народ – художник». Дети изучают, почему у разных народов по-разному строятся традиционные жилища, почему такие разные представления о женской и мужской красоте, так отличаются праздники. Но, знакомясь с разнообразием народных культур, дети учатся видеть, как многое их объединяет. Искусство способствует взаимопониманию людей, учит сопереживать и ценить друг друга, а непохожая, иная, красота помогает глубже понять свою родную культуру и ее традиции.</w:t>
      </w:r>
    </w:p>
    <w:p w:rsidR="00946180" w:rsidRPr="00BC7B32" w:rsidRDefault="00946180" w:rsidP="0094618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C7B32">
        <w:rPr>
          <w:color w:val="000000"/>
        </w:rPr>
        <w:t xml:space="preserve">Восприятие произведений искусства и практические творческие задания, подчиненные общей задаче, создают условия для глубокого осознания и переживания каждой предложенной темы. Этому способствуют также соответствующая музыка и литература, </w:t>
      </w:r>
      <w:proofErr w:type="gramStart"/>
      <w:r w:rsidRPr="00BC7B32">
        <w:rPr>
          <w:color w:val="000000"/>
        </w:rPr>
        <w:t>помогающие</w:t>
      </w:r>
      <w:proofErr w:type="gramEnd"/>
      <w:r w:rsidRPr="00BC7B32">
        <w:rPr>
          <w:color w:val="000000"/>
        </w:rPr>
        <w:t xml:space="preserve"> детям на уроке воспринимать и создавать заданный образ.</w:t>
      </w:r>
    </w:p>
    <w:p w:rsidR="00946180" w:rsidRPr="00BC7B32" w:rsidRDefault="00946180" w:rsidP="00946180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BC7B32">
        <w:rPr>
          <w:b/>
          <w:bCs/>
          <w:color w:val="000000"/>
        </w:rPr>
        <w:t>Виды художественной деятельности</w:t>
      </w:r>
    </w:p>
    <w:p w:rsidR="00946180" w:rsidRPr="00BC7B32" w:rsidRDefault="00946180" w:rsidP="0094618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C7B32">
        <w:rPr>
          <w:b/>
          <w:bCs/>
          <w:i/>
          <w:iCs/>
          <w:color w:val="000000"/>
        </w:rPr>
        <w:t>Восприятие произведений искусства.</w:t>
      </w:r>
      <w:r w:rsidRPr="00BC7B32">
        <w:rPr>
          <w:color w:val="000000"/>
        </w:rPr>
        <w:t xml:space="preserve"> Особенности художественного творчества: художник и зритель. Образная сущность искусства: художественный образ, его условность, передача общего </w:t>
      </w:r>
      <w:proofErr w:type="gramStart"/>
      <w:r w:rsidRPr="00BC7B32">
        <w:rPr>
          <w:color w:val="000000"/>
        </w:rPr>
        <w:t>через</w:t>
      </w:r>
      <w:proofErr w:type="gramEnd"/>
      <w:r w:rsidRPr="00BC7B32">
        <w:rPr>
          <w:color w:val="000000"/>
        </w:rPr>
        <w:t xml:space="preserve"> единичное. Отражение в произведениях пластических искусств общечеловеческих идей о нравственности и эстетике: отношение к природе, человеку и обществу. Фотография и произведение изобразительного искусства: сходство и различия. Человек, мир природы в реальной жизни: образ человека, природы в искусстве. Представления о богатстве и разнообразии художественной культуры (на примере культуры народов России). Выдающиеся представители изобразительного искусства народов России (по выбору). Ведущие художественные музеи России (ГТГ, Русский музей, Эрмитаж) и региональные музеи. Восприятие и эмоциональная оценка шедевров национального, российского и мирового искусства. Представление о роли изобразительных (пластических) иску</w:t>
      </w:r>
      <w:proofErr w:type="gramStart"/>
      <w:r w:rsidRPr="00BC7B32">
        <w:rPr>
          <w:color w:val="000000"/>
        </w:rPr>
        <w:t>сств в п</w:t>
      </w:r>
      <w:proofErr w:type="gramEnd"/>
      <w:r w:rsidRPr="00BC7B32">
        <w:rPr>
          <w:color w:val="000000"/>
        </w:rPr>
        <w:t>овседневной жизни человека, в организации его материального окружения.</w:t>
      </w:r>
    </w:p>
    <w:p w:rsidR="00946180" w:rsidRPr="00BC7B32" w:rsidRDefault="00946180" w:rsidP="0094618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C7B32">
        <w:rPr>
          <w:b/>
          <w:bCs/>
          <w:i/>
          <w:iCs/>
          <w:color w:val="000000"/>
        </w:rPr>
        <w:t>Рисунок.</w:t>
      </w:r>
      <w:r w:rsidRPr="00BC7B32">
        <w:rPr>
          <w:color w:val="000000"/>
        </w:rPr>
        <w:t> </w:t>
      </w:r>
      <w:proofErr w:type="gramStart"/>
      <w:r w:rsidRPr="00BC7B32">
        <w:rPr>
          <w:color w:val="000000"/>
        </w:rPr>
        <w:t>Материалы для рисунка: карандаш, ручка, фломастер, уголь, пастель, мелки и т. д. Приемы работы с различными графическими материалами.</w:t>
      </w:r>
      <w:proofErr w:type="gramEnd"/>
      <w:r w:rsidRPr="00BC7B32">
        <w:rPr>
          <w:color w:val="000000"/>
        </w:rPr>
        <w:t xml:space="preserve"> Роль рисунка в искусстве: основная и вспомогательная. Красота и разнообразие природы, человека, зданий, предметов, выраженные средствами рисунка. Изображение деревьев, птиц, животных: общие и характерные черты.</w:t>
      </w:r>
    </w:p>
    <w:p w:rsidR="00946180" w:rsidRPr="00BC7B32" w:rsidRDefault="00946180" w:rsidP="0094618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C7B32">
        <w:rPr>
          <w:b/>
          <w:bCs/>
          <w:i/>
          <w:iCs/>
          <w:color w:val="000000"/>
        </w:rPr>
        <w:t>Живопись.</w:t>
      </w:r>
      <w:r w:rsidRPr="00BC7B32">
        <w:rPr>
          <w:color w:val="000000"/>
        </w:rPr>
        <w:t> Живописные материалы. Красота и разнообразие природы, человека, зданий, предметов, выраженные средствами живописи. Цвет – основа языка живописи. Выбор средств художественной выразительности для создания живописного образа в соответствии с поставленными задачами. Образы природы и человека в живописи.</w:t>
      </w:r>
    </w:p>
    <w:p w:rsidR="00946180" w:rsidRPr="00BC7B32" w:rsidRDefault="00946180" w:rsidP="0094618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C7B32">
        <w:rPr>
          <w:b/>
          <w:bCs/>
          <w:i/>
          <w:iCs/>
          <w:color w:val="000000"/>
        </w:rPr>
        <w:t>Скульптура.</w:t>
      </w:r>
      <w:r w:rsidRPr="00BC7B32">
        <w:rPr>
          <w:color w:val="000000"/>
        </w:rPr>
        <w:t> Материалы скульптуры и их роль в создании выразительного образа. Элементарные приемы работы с пластическими скульптурными материалами для создания выразительного образа (пластилин, глина – раскатывание, набор объема, вытягивание формы). Объем – основа языка скульптуры. Основные темы скульптуры. Красота человека и животных, выраженная средствами скульптуры.</w:t>
      </w:r>
    </w:p>
    <w:p w:rsidR="00946180" w:rsidRPr="00BC7B32" w:rsidRDefault="00946180" w:rsidP="0094618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C7B32">
        <w:rPr>
          <w:b/>
          <w:bCs/>
          <w:i/>
          <w:iCs/>
          <w:color w:val="000000"/>
        </w:rPr>
        <w:t>Художественное конструирование и дизайн.</w:t>
      </w:r>
      <w:r w:rsidRPr="00BC7B32">
        <w:rPr>
          <w:color w:val="000000"/>
        </w:rPr>
        <w:t> Разнообразие материалов для художественного конструирования и моделирования (пластилин, бумага, картон и др.). Элементарные приемы работы с различными материалами для создания выразительного образа (пластилин – раскатывание, набор объема, вытягивание формы; бумага и картон – сгибание, вырезание). Представление о возможностях использования навыков художественного конструирования и моделирования в жизни человека.</w:t>
      </w:r>
    </w:p>
    <w:p w:rsidR="00946180" w:rsidRPr="00BC7B32" w:rsidRDefault="00946180" w:rsidP="0094618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C7B32">
        <w:rPr>
          <w:b/>
          <w:bCs/>
          <w:i/>
          <w:iCs/>
          <w:color w:val="000000"/>
        </w:rPr>
        <w:t>Декоративно-прикладное искусство.</w:t>
      </w:r>
      <w:r w:rsidRPr="00BC7B32">
        <w:rPr>
          <w:color w:val="000000"/>
        </w:rPr>
        <w:t xml:space="preserve"> Истоки декоративно-прикладного искусства и его роль в жизни человека. </w:t>
      </w:r>
      <w:proofErr w:type="gramStart"/>
      <w:r w:rsidRPr="00BC7B32">
        <w:rPr>
          <w:color w:val="000000"/>
        </w:rPr>
        <w:t>Понятие о синтетичном характере народной культуры (украшение жилища, предметов быта, орудий труда, костюма; музыка, песни, хороводы; былины, сказания, сказки).</w:t>
      </w:r>
      <w:proofErr w:type="gramEnd"/>
      <w:r w:rsidRPr="00BC7B32">
        <w:rPr>
          <w:color w:val="000000"/>
        </w:rPr>
        <w:t xml:space="preserve"> Образ человека в традиционной культуре. Представления народа о мужской и женской красоте, отраженные в изобразительном искусстве, сказках, песнях. Сказочные образы в народной культуре и декоративно-прикладном искусстве. Разнообразие форм в природе как основа декоративных форм в прикладном искусстве (цветы, раскраска бабочек, переплетение ветвей деревьев, морозные узоры на стекле и т. д.). Ознакомление с произведениями народных художественных промыслов в России (с учетом местных условий).</w:t>
      </w:r>
    </w:p>
    <w:p w:rsidR="00946180" w:rsidRPr="00BC7B32" w:rsidRDefault="00946180" w:rsidP="0094618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C7B32">
        <w:rPr>
          <w:b/>
          <w:bCs/>
          <w:i/>
          <w:iCs/>
          <w:color w:val="000000"/>
        </w:rPr>
        <w:t>Азбука искусства </w:t>
      </w:r>
      <w:r w:rsidRPr="00BC7B32">
        <w:rPr>
          <w:color w:val="000000"/>
        </w:rPr>
        <w:t>(обучение основам художественной грамоты). Как говорит искусство?</w:t>
      </w:r>
    </w:p>
    <w:p w:rsidR="00946180" w:rsidRPr="00BC7B32" w:rsidRDefault="00946180" w:rsidP="0094618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C7B32">
        <w:rPr>
          <w:b/>
          <w:bCs/>
          <w:i/>
          <w:iCs/>
          <w:color w:val="000000"/>
        </w:rPr>
        <w:t>Композиция.</w:t>
      </w:r>
      <w:r w:rsidRPr="00BC7B32">
        <w:rPr>
          <w:color w:val="000000"/>
        </w:rPr>
        <w:t xml:space="preserve"> Элементарные приемы композиции на плоскости и в пространстве. Понятия: горизонталь, вертикаль и диагональ в построении композиции. Пропорции и перспектива. Понятия: линия горизонта, ближе – больше, дальше – меньше, загораживания. Роль контраста в композиции: </w:t>
      </w:r>
      <w:proofErr w:type="gramStart"/>
      <w:r w:rsidRPr="00BC7B32">
        <w:rPr>
          <w:color w:val="000000"/>
        </w:rPr>
        <w:t>низкое</w:t>
      </w:r>
      <w:proofErr w:type="gramEnd"/>
      <w:r w:rsidRPr="00BC7B32">
        <w:rPr>
          <w:color w:val="000000"/>
        </w:rPr>
        <w:t xml:space="preserve"> и высокое, большое и маленькое, тонкое и толстое, темное и светлое, спокойное и динамичное и т. д. Композиционный центр (зрительный центр композиции). Главное и второстепенное в композиции. Симметрия и асимметрия.</w:t>
      </w:r>
    </w:p>
    <w:p w:rsidR="00946180" w:rsidRPr="00BC7B32" w:rsidRDefault="00946180" w:rsidP="0094618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C7B32">
        <w:rPr>
          <w:b/>
          <w:bCs/>
          <w:i/>
          <w:iCs/>
          <w:color w:val="000000"/>
        </w:rPr>
        <w:t>Цвет.</w:t>
      </w:r>
      <w:r w:rsidRPr="00BC7B32">
        <w:rPr>
          <w:color w:val="000000"/>
        </w:rPr>
        <w:t xml:space="preserve"> Основные и составные цвета. Теплые и холодные цвета. Смешение цветов. Роль белой и черной красок в эмоциональном звучании и выразительности образа. Эмоциональные возможности цвета. Практическое овладение основами </w:t>
      </w:r>
      <w:proofErr w:type="spellStart"/>
      <w:r w:rsidRPr="00BC7B32">
        <w:rPr>
          <w:color w:val="000000"/>
        </w:rPr>
        <w:t>цветоведения</w:t>
      </w:r>
      <w:proofErr w:type="spellEnd"/>
      <w:r w:rsidRPr="00BC7B32">
        <w:rPr>
          <w:color w:val="000000"/>
        </w:rPr>
        <w:t>. Передача с помощью цвета характера персонажа, его эмоционального состояния.</w:t>
      </w:r>
    </w:p>
    <w:p w:rsidR="00946180" w:rsidRPr="00BC7B32" w:rsidRDefault="00946180" w:rsidP="0094618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C7B32">
        <w:rPr>
          <w:b/>
          <w:bCs/>
          <w:i/>
          <w:iCs/>
          <w:color w:val="000000"/>
        </w:rPr>
        <w:t>Линия.</w:t>
      </w:r>
      <w:r w:rsidRPr="00BC7B32">
        <w:rPr>
          <w:color w:val="000000"/>
        </w:rPr>
        <w:t> </w:t>
      </w:r>
      <w:proofErr w:type="gramStart"/>
      <w:r w:rsidRPr="00BC7B32">
        <w:rPr>
          <w:color w:val="000000"/>
        </w:rPr>
        <w:t>Многообразие линий (тонкие, толстые, прямые, волнистые, плавные, острые, закругленные спиралью, летящие) и их знаковый характер.</w:t>
      </w:r>
      <w:proofErr w:type="gramEnd"/>
      <w:r w:rsidRPr="00BC7B32">
        <w:rPr>
          <w:color w:val="000000"/>
        </w:rPr>
        <w:t xml:space="preserve"> Линия, штрих, пятно и художественный образ. Передача с помощью линии эмоционального состояния природы, человека, животного.</w:t>
      </w:r>
    </w:p>
    <w:p w:rsidR="00946180" w:rsidRPr="00BC7B32" w:rsidRDefault="00946180" w:rsidP="0094618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C7B32">
        <w:rPr>
          <w:b/>
          <w:bCs/>
          <w:i/>
          <w:iCs/>
          <w:color w:val="000000"/>
        </w:rPr>
        <w:t>Форма.</w:t>
      </w:r>
      <w:r w:rsidRPr="00BC7B32">
        <w:rPr>
          <w:color w:val="000000"/>
        </w:rPr>
        <w:t> Разнообразие форм предметного мира и передача их на плоскости и в пространстве. Сходство и контраст форм. Простые геометрические формы. Природные формы. Трансформация форм. Влияние формы предмета на представление о его характере. Силуэт.</w:t>
      </w:r>
    </w:p>
    <w:p w:rsidR="00946180" w:rsidRPr="00BC7B32" w:rsidRDefault="00946180" w:rsidP="0094618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C7B32">
        <w:rPr>
          <w:b/>
          <w:bCs/>
          <w:i/>
          <w:iCs/>
          <w:color w:val="000000"/>
        </w:rPr>
        <w:t>Объем.</w:t>
      </w:r>
      <w:r w:rsidRPr="00BC7B32">
        <w:rPr>
          <w:color w:val="000000"/>
        </w:rPr>
        <w:t> Объем в пространстве и объем на плоскости. Способы передачи объема. Выразительность объемных композиций.</w:t>
      </w:r>
    </w:p>
    <w:p w:rsidR="00946180" w:rsidRPr="00BC7B32" w:rsidRDefault="00946180" w:rsidP="0094618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C7B32">
        <w:rPr>
          <w:b/>
          <w:bCs/>
          <w:i/>
          <w:iCs/>
          <w:color w:val="000000"/>
        </w:rPr>
        <w:t>Ритм.</w:t>
      </w:r>
      <w:r w:rsidRPr="00BC7B32">
        <w:rPr>
          <w:color w:val="000000"/>
        </w:rPr>
        <w:t> Виды ритма (спокойный, замедленный, порывистый, беспокойный и т. д.). Ритм линий, пятен, цвета. Роль ритма в эмоциональном звучании композиции в живописи и рисунке. Передача движения в композиции с помощью ритма элементов. Особая роль ритма в декоративно-прикладном искусстве.</w:t>
      </w:r>
    </w:p>
    <w:p w:rsidR="00946180" w:rsidRPr="00BC7B32" w:rsidRDefault="00946180" w:rsidP="0094618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C7B32">
        <w:rPr>
          <w:b/>
          <w:bCs/>
          <w:i/>
          <w:iCs/>
          <w:color w:val="000000"/>
        </w:rPr>
        <w:t>Значимые темы искусства.</w:t>
      </w:r>
      <w:r w:rsidRPr="00BC7B32">
        <w:rPr>
          <w:color w:val="000000"/>
        </w:rPr>
        <w:t> О чем говорит искусство?</w:t>
      </w:r>
    </w:p>
    <w:p w:rsidR="00946180" w:rsidRPr="00BC7B32" w:rsidRDefault="00946180" w:rsidP="0094618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C7B32">
        <w:rPr>
          <w:color w:val="000000"/>
        </w:rPr>
        <w:t>Земля – наш общий дом. Наблюдение природы и природных явлений, различение их характера и эмоциональных состояний. Разница в изображении природы в разное время года, суток, в различную погоду. Жанр пейзажа. Пейзажи разных географических широт. Использование различных художественных материалов и сре</w:t>
      </w:r>
      <w:proofErr w:type="gramStart"/>
      <w:r w:rsidRPr="00BC7B32">
        <w:rPr>
          <w:color w:val="000000"/>
        </w:rPr>
        <w:t>дств дл</w:t>
      </w:r>
      <w:proofErr w:type="gramEnd"/>
      <w:r w:rsidRPr="00BC7B32">
        <w:rPr>
          <w:color w:val="000000"/>
        </w:rPr>
        <w:t>я создания выразительных образов природы. Постройки в природе: птичьи гнезда, норы, ульи, панцирь черепахи, домик улитки и т. д.</w:t>
      </w:r>
    </w:p>
    <w:p w:rsidR="00946180" w:rsidRPr="00BC7B32" w:rsidRDefault="00946180" w:rsidP="0094618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C7B32">
        <w:rPr>
          <w:color w:val="000000"/>
        </w:rPr>
        <w:t xml:space="preserve">Восприятие и эмоциональная оценка шедевров русского и зарубежного искусства, изображающих природу. </w:t>
      </w:r>
      <w:proofErr w:type="gramStart"/>
      <w:r w:rsidRPr="00BC7B32">
        <w:rPr>
          <w:color w:val="000000"/>
        </w:rPr>
        <w:t>Общность тематики, передаваемых чувств, отношения к природе в произведениях авторов – представителей разных культур, народов, стран (например, А. К. Саврасов, И. И. Левитан, И. И. Шишкин, Н. К. Рерих, К. Моне, П. Сезанн, В. Ван Гог и др.).</w:t>
      </w:r>
      <w:proofErr w:type="gramEnd"/>
    </w:p>
    <w:p w:rsidR="00946180" w:rsidRPr="00BC7B32" w:rsidRDefault="00946180" w:rsidP="0094618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C7B32">
        <w:rPr>
          <w:color w:val="000000"/>
        </w:rPr>
        <w:t>Знакомство с несколькими наиболее яркими культурами мира, представляющими разные народы и эпохи (например, Древняя Греция, средневековая Европа, Япония или Индия). Роль природных условий в характере культурных традиций разных народов мира. Образ человека в искусстве разных народов. Образы архитектуры и декоративно-прикладного искусства.</w:t>
      </w:r>
    </w:p>
    <w:p w:rsidR="00946180" w:rsidRPr="00BC7B32" w:rsidRDefault="00946180" w:rsidP="0094618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C7B32">
        <w:rPr>
          <w:color w:val="000000"/>
        </w:rPr>
        <w:t>Родина моя – Россия. Роль природных условий в характере традиционной культуры народов России. Пейзажи родной природы. Единство декоративного строя в украшении жилища, предметов быта, орудий труда, костюма. Связь изобразительного искусства с музыкой, песней, танцами, былинами, сказаниями, сказками. Образ человека в традиционной культуре. Представления народа о красоте человека (внешней и духовной), отраженные в искусстве. Образ защитника Отечества.</w:t>
      </w:r>
    </w:p>
    <w:p w:rsidR="00946180" w:rsidRPr="00BC7B32" w:rsidRDefault="00946180" w:rsidP="0094618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C7B32">
        <w:rPr>
          <w:color w:val="000000"/>
        </w:rPr>
        <w:t xml:space="preserve">Человек и человеческие взаимоотношения. Образ человека в разных культурах мира. Образ современника. Жанр портрета. Темы любви, дружбы, семьи в искусстве. </w:t>
      </w:r>
      <w:proofErr w:type="gramStart"/>
      <w:r w:rsidRPr="00BC7B32">
        <w:rPr>
          <w:color w:val="000000"/>
        </w:rPr>
        <w:t>Эмоциональная и художественная выразительность образов персонажей, пробуждающих лучшие человеческие чувства и качества: доброту, сострадание, поддержку, заботу, героизм, бескорыстие и т. д. Образы персонажей, вызывающие гнев, раздражение, презрение.</w:t>
      </w:r>
      <w:proofErr w:type="gramEnd"/>
    </w:p>
    <w:p w:rsidR="00946180" w:rsidRPr="00BC7B32" w:rsidRDefault="00946180" w:rsidP="0094618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C7B32">
        <w:rPr>
          <w:color w:val="000000"/>
        </w:rPr>
        <w:t>Искусство дарит людям красоту. Искусство вокруг нас сегодня. Использование различных художественных материалов и сре</w:t>
      </w:r>
      <w:proofErr w:type="gramStart"/>
      <w:r w:rsidRPr="00BC7B32">
        <w:rPr>
          <w:color w:val="000000"/>
        </w:rPr>
        <w:t>дств дл</w:t>
      </w:r>
      <w:proofErr w:type="gramEnd"/>
      <w:r w:rsidRPr="00BC7B32">
        <w:rPr>
          <w:color w:val="000000"/>
        </w:rPr>
        <w:t>я создания проектов красивых, удобных и выразительных предметов быта, видов транспорта. Представление о роли изобразительных (пластических) иску</w:t>
      </w:r>
      <w:proofErr w:type="gramStart"/>
      <w:r w:rsidRPr="00BC7B32">
        <w:rPr>
          <w:color w:val="000000"/>
        </w:rPr>
        <w:t>сств в п</w:t>
      </w:r>
      <w:proofErr w:type="gramEnd"/>
      <w:r w:rsidRPr="00BC7B32">
        <w:rPr>
          <w:color w:val="000000"/>
        </w:rPr>
        <w:t>овседневной жизни человека, в организации его материального окружения. Отражение в пластических искусствах природных, географических условий, традиций, религиозных верований разных народов (на примере изобразительного и декоративно-прикладного искусства народов России). Жанр натюрморта. Художественное конструирование и оформление помещений и парков, транспорта и посуды, мебели и одежды, книг и игрушек.</w:t>
      </w:r>
    </w:p>
    <w:p w:rsidR="00946180" w:rsidRPr="00BC7B32" w:rsidRDefault="00946180" w:rsidP="0094618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C7B32">
        <w:rPr>
          <w:color w:val="000000"/>
        </w:rPr>
        <w:t>Опыт художественно творческой деятельности.</w:t>
      </w:r>
    </w:p>
    <w:p w:rsidR="00946180" w:rsidRPr="00BC7B32" w:rsidRDefault="00946180" w:rsidP="0094618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C7B32">
        <w:rPr>
          <w:color w:val="000000"/>
        </w:rPr>
        <w:t>Участие в различных видах изобразительной, декоративно-прикладной и художественно-конструкторской деятельности.</w:t>
      </w:r>
    </w:p>
    <w:p w:rsidR="00946180" w:rsidRPr="00BC7B32" w:rsidRDefault="00946180" w:rsidP="0094618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C7B32">
        <w:rPr>
          <w:color w:val="000000"/>
        </w:rPr>
        <w:t>Освоение основ рисунка, живописи, скульптуры, декоративно-прикладного искусства. Изображение с натуры, по памяти и воображению (натюрморт, пейзаж, человек, животные, растения).</w:t>
      </w:r>
    </w:p>
    <w:p w:rsidR="00946180" w:rsidRPr="00BC7B32" w:rsidRDefault="00946180" w:rsidP="0094618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proofErr w:type="gramStart"/>
      <w:r w:rsidRPr="00BC7B32">
        <w:rPr>
          <w:color w:val="000000"/>
        </w:rPr>
        <w:t>Овладение основами художественной грамоты: композицией, формой, ритмом, линией, цветом, объемом, фактурой.</w:t>
      </w:r>
      <w:proofErr w:type="gramEnd"/>
    </w:p>
    <w:p w:rsidR="00946180" w:rsidRPr="00BC7B32" w:rsidRDefault="00946180" w:rsidP="0094618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C7B32">
        <w:rPr>
          <w:color w:val="000000"/>
        </w:rPr>
        <w:t xml:space="preserve">Создание моделей предметов бытового окружения человека. Овладение элементарными навыками лепки и </w:t>
      </w:r>
      <w:proofErr w:type="spellStart"/>
      <w:r w:rsidRPr="00BC7B32">
        <w:rPr>
          <w:color w:val="000000"/>
        </w:rPr>
        <w:t>бумагопластики</w:t>
      </w:r>
      <w:proofErr w:type="spellEnd"/>
      <w:r w:rsidRPr="00BC7B32">
        <w:rPr>
          <w:color w:val="000000"/>
        </w:rPr>
        <w:t>.</w:t>
      </w:r>
    </w:p>
    <w:p w:rsidR="00946180" w:rsidRPr="00BC7B32" w:rsidRDefault="00946180" w:rsidP="0094618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C7B32">
        <w:rPr>
          <w:color w:val="000000"/>
        </w:rPr>
        <w:t>Выбор и применение выразительных сре</w:t>
      </w:r>
      <w:proofErr w:type="gramStart"/>
      <w:r w:rsidRPr="00BC7B32">
        <w:rPr>
          <w:color w:val="000000"/>
        </w:rPr>
        <w:t>дств дл</w:t>
      </w:r>
      <w:proofErr w:type="gramEnd"/>
      <w:r w:rsidRPr="00BC7B32">
        <w:rPr>
          <w:color w:val="000000"/>
        </w:rPr>
        <w:t>я реализации собственного замысла в рисунке, живописи, аппликации, скульптуре, художественном конструировании.</w:t>
      </w:r>
    </w:p>
    <w:p w:rsidR="00946180" w:rsidRPr="00BC7B32" w:rsidRDefault="00946180" w:rsidP="0094618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proofErr w:type="gramStart"/>
      <w:r w:rsidRPr="00BC7B32">
        <w:rPr>
          <w:color w:val="000000"/>
        </w:rPr>
        <w:t>Передача настроения в творческой работе с помощью цвета, тона, композиции, пространства, линии, штриха, пятна, объема, фактуры материала.</w:t>
      </w:r>
      <w:proofErr w:type="gramEnd"/>
    </w:p>
    <w:p w:rsidR="00946180" w:rsidRPr="00BC7B32" w:rsidRDefault="00946180" w:rsidP="0094618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proofErr w:type="gramStart"/>
      <w:r w:rsidRPr="00BC7B32">
        <w:rPr>
          <w:color w:val="000000"/>
        </w:rPr>
        <w:t xml:space="preserve">Использование в индивидуальной и коллективной деятельности различных художественных техник и материалов: коллажа, </w:t>
      </w:r>
      <w:proofErr w:type="spellStart"/>
      <w:r w:rsidRPr="00BC7B32">
        <w:rPr>
          <w:color w:val="000000"/>
        </w:rPr>
        <w:t>граттажа</w:t>
      </w:r>
      <w:proofErr w:type="spellEnd"/>
      <w:r w:rsidRPr="00BC7B32">
        <w:rPr>
          <w:color w:val="000000"/>
        </w:rPr>
        <w:t>, аппликации, компьютерной анимации, натурной мультипликации, фотографии, видеосъемки, бумажной пластики, гуаши, акварели, пастели, восковых мелков, туши, карандаша, фломастеров, пластилина, глины, подручных и природных материалов.</w:t>
      </w:r>
      <w:proofErr w:type="gramEnd"/>
    </w:p>
    <w:p w:rsidR="00946180" w:rsidRPr="00BC7B32" w:rsidRDefault="00946180" w:rsidP="0094618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BC7B32">
        <w:rPr>
          <w:color w:val="000000"/>
        </w:rPr>
        <w:t>Участие в обсуждении содержания и выразительных сре</w:t>
      </w:r>
      <w:proofErr w:type="gramStart"/>
      <w:r w:rsidRPr="00BC7B32">
        <w:rPr>
          <w:color w:val="000000"/>
        </w:rPr>
        <w:t>дств пр</w:t>
      </w:r>
      <w:proofErr w:type="gramEnd"/>
      <w:r w:rsidRPr="00BC7B32">
        <w:rPr>
          <w:color w:val="000000"/>
        </w:rPr>
        <w:t>оизведений изобразительного искусства, выражение своего отношения к произведению.</w:t>
      </w:r>
    </w:p>
    <w:p w:rsidR="006C557C" w:rsidRDefault="006C557C" w:rsidP="00142A1F">
      <w:pPr>
        <w:tabs>
          <w:tab w:val="left" w:pos="3675"/>
        </w:tabs>
        <w:rPr>
          <w:rFonts w:ascii="Times New Roman" w:hAnsi="Times New Roman" w:cs="Times New Roman"/>
          <w:sz w:val="24"/>
          <w:szCs w:val="24"/>
        </w:rPr>
      </w:pPr>
    </w:p>
    <w:sectPr w:rsidR="006C557C" w:rsidSect="0094618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180"/>
    <w:rsid w:val="00064F09"/>
    <w:rsid w:val="000A3C11"/>
    <w:rsid w:val="000B00E5"/>
    <w:rsid w:val="00142A1F"/>
    <w:rsid w:val="001E6010"/>
    <w:rsid w:val="001F6976"/>
    <w:rsid w:val="002956DB"/>
    <w:rsid w:val="003E739F"/>
    <w:rsid w:val="004922C7"/>
    <w:rsid w:val="004A01EB"/>
    <w:rsid w:val="004B2B03"/>
    <w:rsid w:val="005B38AC"/>
    <w:rsid w:val="0067171E"/>
    <w:rsid w:val="006A6345"/>
    <w:rsid w:val="006C557C"/>
    <w:rsid w:val="007F0E19"/>
    <w:rsid w:val="00946180"/>
    <w:rsid w:val="00971CA3"/>
    <w:rsid w:val="00AC2D38"/>
    <w:rsid w:val="00BB5144"/>
    <w:rsid w:val="00BC7B32"/>
    <w:rsid w:val="00C41D16"/>
    <w:rsid w:val="00C66763"/>
    <w:rsid w:val="00D0471C"/>
    <w:rsid w:val="00D22334"/>
    <w:rsid w:val="00DA5C45"/>
    <w:rsid w:val="00E07E74"/>
    <w:rsid w:val="00F177E4"/>
    <w:rsid w:val="00F35F26"/>
    <w:rsid w:val="00F653E8"/>
    <w:rsid w:val="00FF1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971CA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461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 1"/>
    <w:uiPriority w:val="99"/>
    <w:rsid w:val="00142A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rsid w:val="00142A1F"/>
    <w:rPr>
      <w:rFonts w:ascii="Times New Roman" w:hAnsi="Times New Roman" w:cs="Times New Roman"/>
      <w:b/>
      <w:bCs/>
      <w:i/>
      <w:iCs/>
      <w:spacing w:val="-10"/>
      <w:sz w:val="22"/>
      <w:szCs w:val="22"/>
    </w:rPr>
  </w:style>
  <w:style w:type="paragraph" w:customStyle="1" w:styleId="Style63">
    <w:name w:val="Style63"/>
    <w:basedOn w:val="a"/>
    <w:uiPriority w:val="99"/>
    <w:rsid w:val="00142A1F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Century Gothic"/>
      <w:sz w:val="24"/>
      <w:szCs w:val="24"/>
    </w:rPr>
  </w:style>
  <w:style w:type="character" w:customStyle="1" w:styleId="FontStyle143">
    <w:name w:val="Font Style143"/>
    <w:basedOn w:val="a0"/>
    <w:uiPriority w:val="99"/>
    <w:rsid w:val="00142A1F"/>
    <w:rPr>
      <w:rFonts w:ascii="Times New Roman" w:hAnsi="Times New Roman" w:cs="Times New Roman"/>
      <w:b/>
      <w:bCs/>
      <w:sz w:val="18"/>
      <w:szCs w:val="18"/>
    </w:rPr>
  </w:style>
  <w:style w:type="paragraph" w:customStyle="1" w:styleId="Style86">
    <w:name w:val="Style86"/>
    <w:basedOn w:val="a"/>
    <w:uiPriority w:val="99"/>
    <w:rsid w:val="00142A1F"/>
    <w:pPr>
      <w:widowControl w:val="0"/>
      <w:autoSpaceDE w:val="0"/>
      <w:autoSpaceDN w:val="0"/>
      <w:adjustRightInd w:val="0"/>
      <w:spacing w:after="0" w:line="235" w:lineRule="exact"/>
      <w:jc w:val="both"/>
    </w:pPr>
    <w:rPr>
      <w:rFonts w:ascii="Century Gothic" w:eastAsia="Times New Roman" w:hAnsi="Century Gothic" w:cs="Century Gothic"/>
      <w:sz w:val="24"/>
      <w:szCs w:val="24"/>
    </w:rPr>
  </w:style>
  <w:style w:type="paragraph" w:customStyle="1" w:styleId="Style87">
    <w:name w:val="Style87"/>
    <w:basedOn w:val="a"/>
    <w:uiPriority w:val="99"/>
    <w:rsid w:val="00142A1F"/>
    <w:pPr>
      <w:widowControl w:val="0"/>
      <w:autoSpaceDE w:val="0"/>
      <w:autoSpaceDN w:val="0"/>
      <w:adjustRightInd w:val="0"/>
      <w:spacing w:after="0" w:line="238" w:lineRule="exact"/>
      <w:ind w:firstLine="350"/>
      <w:jc w:val="both"/>
    </w:pPr>
    <w:rPr>
      <w:rFonts w:ascii="Century Gothic" w:eastAsia="Times New Roman" w:hAnsi="Century Gothic" w:cs="Century Gothic"/>
      <w:sz w:val="24"/>
      <w:szCs w:val="24"/>
    </w:rPr>
  </w:style>
  <w:style w:type="character" w:customStyle="1" w:styleId="FontStyle104">
    <w:name w:val="Font Style104"/>
    <w:basedOn w:val="a0"/>
    <w:uiPriority w:val="99"/>
    <w:rsid w:val="00142A1F"/>
    <w:rPr>
      <w:rFonts w:ascii="Times New Roman" w:hAnsi="Times New Roman" w:cs="Times New Roman"/>
      <w:sz w:val="18"/>
      <w:szCs w:val="18"/>
    </w:rPr>
  </w:style>
  <w:style w:type="paragraph" w:customStyle="1" w:styleId="Style29">
    <w:name w:val="Style29"/>
    <w:basedOn w:val="a"/>
    <w:uiPriority w:val="99"/>
    <w:rsid w:val="00142A1F"/>
    <w:pPr>
      <w:widowControl w:val="0"/>
      <w:autoSpaceDE w:val="0"/>
      <w:autoSpaceDN w:val="0"/>
      <w:adjustRightInd w:val="0"/>
      <w:spacing w:after="0" w:line="252" w:lineRule="exact"/>
      <w:ind w:firstLine="350"/>
      <w:jc w:val="both"/>
    </w:pPr>
    <w:rPr>
      <w:rFonts w:ascii="Century Gothic" w:eastAsia="Times New Roman" w:hAnsi="Century Gothic" w:cs="Century Gothic"/>
      <w:sz w:val="24"/>
      <w:szCs w:val="24"/>
    </w:rPr>
  </w:style>
  <w:style w:type="paragraph" w:customStyle="1" w:styleId="c2">
    <w:name w:val="c2"/>
    <w:basedOn w:val="a"/>
    <w:rsid w:val="00142A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142A1F"/>
  </w:style>
  <w:style w:type="paragraph" w:styleId="a4">
    <w:name w:val="No Spacing"/>
    <w:link w:val="a5"/>
    <w:uiPriority w:val="99"/>
    <w:qFormat/>
    <w:rsid w:val="00142A1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5">
    <w:name w:val="Без интервала Знак"/>
    <w:link w:val="a4"/>
    <w:uiPriority w:val="99"/>
    <w:locked/>
    <w:rsid w:val="00142A1F"/>
    <w:rPr>
      <w:rFonts w:ascii="Calibri" w:eastAsia="Calibri" w:hAnsi="Calibri" w:cs="Times New Roman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71CA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List Paragraph"/>
    <w:basedOn w:val="a"/>
    <w:uiPriority w:val="34"/>
    <w:qFormat/>
    <w:rsid w:val="00064F09"/>
    <w:pPr>
      <w:suppressAutoHyphens/>
      <w:spacing w:after="0" w:line="240" w:lineRule="auto"/>
      <w:ind w:left="720"/>
      <w:contextualSpacing/>
    </w:pPr>
    <w:rPr>
      <w:rFonts w:ascii="Calibri" w:eastAsia="Calibri" w:hAnsi="Calibri" w:cs="Mangal"/>
      <w:kern w:val="2"/>
      <w:sz w:val="20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971CA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461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 1"/>
    <w:uiPriority w:val="99"/>
    <w:rsid w:val="00142A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rsid w:val="00142A1F"/>
    <w:rPr>
      <w:rFonts w:ascii="Times New Roman" w:hAnsi="Times New Roman" w:cs="Times New Roman"/>
      <w:b/>
      <w:bCs/>
      <w:i/>
      <w:iCs/>
      <w:spacing w:val="-10"/>
      <w:sz w:val="22"/>
      <w:szCs w:val="22"/>
    </w:rPr>
  </w:style>
  <w:style w:type="paragraph" w:customStyle="1" w:styleId="Style63">
    <w:name w:val="Style63"/>
    <w:basedOn w:val="a"/>
    <w:uiPriority w:val="99"/>
    <w:rsid w:val="00142A1F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Century Gothic"/>
      <w:sz w:val="24"/>
      <w:szCs w:val="24"/>
    </w:rPr>
  </w:style>
  <w:style w:type="character" w:customStyle="1" w:styleId="FontStyle143">
    <w:name w:val="Font Style143"/>
    <w:basedOn w:val="a0"/>
    <w:uiPriority w:val="99"/>
    <w:rsid w:val="00142A1F"/>
    <w:rPr>
      <w:rFonts w:ascii="Times New Roman" w:hAnsi="Times New Roman" w:cs="Times New Roman"/>
      <w:b/>
      <w:bCs/>
      <w:sz w:val="18"/>
      <w:szCs w:val="18"/>
    </w:rPr>
  </w:style>
  <w:style w:type="paragraph" w:customStyle="1" w:styleId="Style86">
    <w:name w:val="Style86"/>
    <w:basedOn w:val="a"/>
    <w:uiPriority w:val="99"/>
    <w:rsid w:val="00142A1F"/>
    <w:pPr>
      <w:widowControl w:val="0"/>
      <w:autoSpaceDE w:val="0"/>
      <w:autoSpaceDN w:val="0"/>
      <w:adjustRightInd w:val="0"/>
      <w:spacing w:after="0" w:line="235" w:lineRule="exact"/>
      <w:jc w:val="both"/>
    </w:pPr>
    <w:rPr>
      <w:rFonts w:ascii="Century Gothic" w:eastAsia="Times New Roman" w:hAnsi="Century Gothic" w:cs="Century Gothic"/>
      <w:sz w:val="24"/>
      <w:szCs w:val="24"/>
    </w:rPr>
  </w:style>
  <w:style w:type="paragraph" w:customStyle="1" w:styleId="Style87">
    <w:name w:val="Style87"/>
    <w:basedOn w:val="a"/>
    <w:uiPriority w:val="99"/>
    <w:rsid w:val="00142A1F"/>
    <w:pPr>
      <w:widowControl w:val="0"/>
      <w:autoSpaceDE w:val="0"/>
      <w:autoSpaceDN w:val="0"/>
      <w:adjustRightInd w:val="0"/>
      <w:spacing w:after="0" w:line="238" w:lineRule="exact"/>
      <w:ind w:firstLine="350"/>
      <w:jc w:val="both"/>
    </w:pPr>
    <w:rPr>
      <w:rFonts w:ascii="Century Gothic" w:eastAsia="Times New Roman" w:hAnsi="Century Gothic" w:cs="Century Gothic"/>
      <w:sz w:val="24"/>
      <w:szCs w:val="24"/>
    </w:rPr>
  </w:style>
  <w:style w:type="character" w:customStyle="1" w:styleId="FontStyle104">
    <w:name w:val="Font Style104"/>
    <w:basedOn w:val="a0"/>
    <w:uiPriority w:val="99"/>
    <w:rsid w:val="00142A1F"/>
    <w:rPr>
      <w:rFonts w:ascii="Times New Roman" w:hAnsi="Times New Roman" w:cs="Times New Roman"/>
      <w:sz w:val="18"/>
      <w:szCs w:val="18"/>
    </w:rPr>
  </w:style>
  <w:style w:type="paragraph" w:customStyle="1" w:styleId="Style29">
    <w:name w:val="Style29"/>
    <w:basedOn w:val="a"/>
    <w:uiPriority w:val="99"/>
    <w:rsid w:val="00142A1F"/>
    <w:pPr>
      <w:widowControl w:val="0"/>
      <w:autoSpaceDE w:val="0"/>
      <w:autoSpaceDN w:val="0"/>
      <w:adjustRightInd w:val="0"/>
      <w:spacing w:after="0" w:line="252" w:lineRule="exact"/>
      <w:ind w:firstLine="350"/>
      <w:jc w:val="both"/>
    </w:pPr>
    <w:rPr>
      <w:rFonts w:ascii="Century Gothic" w:eastAsia="Times New Roman" w:hAnsi="Century Gothic" w:cs="Century Gothic"/>
      <w:sz w:val="24"/>
      <w:szCs w:val="24"/>
    </w:rPr>
  </w:style>
  <w:style w:type="paragraph" w:customStyle="1" w:styleId="c2">
    <w:name w:val="c2"/>
    <w:basedOn w:val="a"/>
    <w:rsid w:val="00142A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142A1F"/>
  </w:style>
  <w:style w:type="paragraph" w:styleId="a4">
    <w:name w:val="No Spacing"/>
    <w:link w:val="a5"/>
    <w:uiPriority w:val="99"/>
    <w:qFormat/>
    <w:rsid w:val="00142A1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5">
    <w:name w:val="Без интервала Знак"/>
    <w:link w:val="a4"/>
    <w:uiPriority w:val="99"/>
    <w:locked/>
    <w:rsid w:val="00142A1F"/>
    <w:rPr>
      <w:rFonts w:ascii="Calibri" w:eastAsia="Calibri" w:hAnsi="Calibri" w:cs="Times New Roman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71CA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List Paragraph"/>
    <w:basedOn w:val="a"/>
    <w:uiPriority w:val="34"/>
    <w:qFormat/>
    <w:rsid w:val="00064F09"/>
    <w:pPr>
      <w:suppressAutoHyphens/>
      <w:spacing w:after="0" w:line="240" w:lineRule="auto"/>
      <w:ind w:left="720"/>
      <w:contextualSpacing/>
    </w:pPr>
    <w:rPr>
      <w:rFonts w:ascii="Calibri" w:eastAsia="Calibri" w:hAnsi="Calibri" w:cs="Mangal"/>
      <w:kern w:val="2"/>
      <w:sz w:val="20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224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17C12E-1BA2-4061-9973-0930F2F83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7</Pages>
  <Words>2553</Words>
  <Characters>14558</Characters>
  <Application>Microsoft Office Word</Application>
  <DocSecurity>0</DocSecurity>
  <Lines>121</Lines>
  <Paragraphs>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/>
      <vt:lpstr/>
      <vt:lpstr/>
      <vt:lpstr/>
    </vt:vector>
  </TitlesOfParts>
  <Company/>
  <LinksUpToDate>false</LinksUpToDate>
  <CharactersWithSpaces>17077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Aigul</cp:lastModifiedBy>
  <cp:revision>27</cp:revision>
  <dcterms:created xsi:type="dcterms:W3CDTF">2020-08-22T20:16:00Z</dcterms:created>
  <dcterms:modified xsi:type="dcterms:W3CDTF">2020-12-01T18:14:00Z</dcterms:modified>
</cp:coreProperties>
</file>